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4E" w:rsidRDefault="0002314E" w:rsidP="0002314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 xml:space="preserve">Спецификация контрольных измерительных материалов для проведения в 2015 году единого государственного экзамена </w:t>
      </w:r>
    </w:p>
    <w:p w:rsidR="0002314E" w:rsidRPr="00004B3F" w:rsidRDefault="0002314E" w:rsidP="0002314E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по иностранным языкам</w:t>
      </w: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1. Назначение экзаменационной работы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Контрольные измерительные материалы позволяют установить уровень освоения выпускниками государственного образовательного стандарта основного общего и среднего (полного) общего образования.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Результаты единого государственного экзамена по иностранному языку признаются общеобразовательными учреждениями, в которых реализуются</w:t>
      </w: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образовательные программы среднего (полного) общего образования, как результаты государственной (итоговой) аттестации, а образовательными учреждениями среднего профессионального образования и образовательными учреждениями высшего профессионального образования – как результаты вступительных испытаний по иностранному языку.</w:t>
      </w: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2. Подходы к отбору содержания, разработке структуры КИМ ЕГЭ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Целью единого государственного экзамена по иностранному языку является определение уровня иноязычной коммуникативной компетенции экзаменуемого.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B3F">
        <w:rPr>
          <w:rFonts w:ascii="Times New Roman" w:hAnsi="Times New Roman"/>
          <w:sz w:val="28"/>
          <w:szCs w:val="28"/>
        </w:rPr>
        <w:t>Основное внимание при этом уделяется речевой компетенции, т.е. коммуникативным умениям в разных видах речевой деятельности: чтении, письме, а также языковой компетенции, т.е. языковым знаниям и навыкам. Социокультурные знания и умения проверяются опосредованно в раздел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04B3F">
        <w:rPr>
          <w:rFonts w:ascii="Times New Roman" w:hAnsi="Times New Roman"/>
          <w:sz w:val="28"/>
          <w:szCs w:val="28"/>
        </w:rPr>
        <w:t xml:space="preserve"> «Чтение» и являются одним из объектов измерения в разделе «Письмо»; компенсаторные умения проверяются опосредованно в разделе «Письмо».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Соответственно КИМ ЕГЭ по иностранным языкам включает разделы «Чтение», «Грамматика и лексика» и «Письмо». 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При этом следует иметь в виду, что, хотя разделы «Чтение» и «Письмо» имеют в качестве объектов контроля умения в соответствующих видах речевой деятельности, эти умения обеспечиваются необходимым уровнем развития языковой компетенции экзаменуемых. Успешное выполнение заданий на контроль рецептивных видов речевой деятельности обеспечивается знанием лексических единиц, морфологических форм и синтаксических конструкций и навыками их узнавания/распознавания. 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Задания раздела «Письмо» требуют от экзаменуемого помимо этих знаний навыки оперирования лексическими единицами и грамматическими структурами в коммуникативно-значимом контексте. 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Орфографические навыки являются объектом контроля в заданиях В4–В16 раздела «Грамматика и лексика», а также заданий 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>, С2 раздела «Письмо».</w:t>
      </w: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3. Структура КИМ ЕГЭ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Экзаменационная работа содержит разделы «Чтение», «Грамматика и лексика» и «Письмо».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Для дифференциации экзаменуемых по уровням владения иностранным языком в пределах, сформулированных в государственном образовательном  стандарте общего образования по иностранным языкам, во </w:t>
      </w:r>
      <w:r w:rsidRPr="00004B3F">
        <w:rPr>
          <w:rFonts w:ascii="Times New Roman" w:hAnsi="Times New Roman"/>
          <w:sz w:val="28"/>
          <w:szCs w:val="28"/>
        </w:rPr>
        <w:lastRenderedPageBreak/>
        <w:t>все разделы включаются наряду с заданиями базового уровня задания более высоких уровней сложности. Уровень сложности заданий определяется уровнями сложности языкового материала и проверяемых умений, а также типом задания.</w:t>
      </w:r>
    </w:p>
    <w:p w:rsidR="0002314E" w:rsidRPr="007F58B8" w:rsidRDefault="0002314E" w:rsidP="0002314E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7F58B8">
        <w:rPr>
          <w:rFonts w:ascii="Times New Roman" w:hAnsi="Times New Roman"/>
          <w:i/>
          <w:sz w:val="28"/>
          <w:szCs w:val="28"/>
        </w:rPr>
        <w:t xml:space="preserve">Таблица 1. </w:t>
      </w:r>
    </w:p>
    <w:p w:rsidR="0002314E" w:rsidRPr="00004B3F" w:rsidRDefault="0002314E" w:rsidP="000231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Распределение заданий экзаменационной работы по разделам</w:t>
      </w:r>
    </w:p>
    <w:tbl>
      <w:tblPr>
        <w:tblOverlap w:val="never"/>
        <w:tblW w:w="0" w:type="auto"/>
        <w:jc w:val="center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645"/>
        <w:gridCol w:w="1011"/>
        <w:gridCol w:w="1559"/>
        <w:gridCol w:w="1276"/>
        <w:gridCol w:w="3100"/>
      </w:tblGrid>
      <w:tr w:rsidR="0002314E" w:rsidRPr="00240E4E" w:rsidTr="00E57991">
        <w:trPr>
          <w:trHeight w:hRule="exact" w:val="189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Разделы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Соотношение оценок выполнения отдельных частей работы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в общей оценке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240E4E">
              <w:rPr>
                <w:rFonts w:ascii="Times New Roman" w:hAnsi="Times New Roman"/>
                <w:b/>
                <w:sz w:val="18"/>
                <w:szCs w:val="18"/>
              </w:rPr>
              <w:t xml:space="preserve"> % от максимального балла)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Максимальный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первичный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E4E">
              <w:rPr>
                <w:rFonts w:ascii="Times New Roman" w:hAnsi="Times New Roman"/>
                <w:b/>
                <w:sz w:val="18"/>
                <w:szCs w:val="18"/>
              </w:rPr>
              <w:t>Тип заданий</w:t>
            </w:r>
          </w:p>
        </w:tc>
      </w:tr>
      <w:tr w:rsidR="0002314E" w:rsidRPr="00240E4E" w:rsidTr="00E57991">
        <w:trPr>
          <w:trHeight w:hRule="exact" w:val="46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F749C2" w:rsidRDefault="0002314E" w:rsidP="00E57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C2">
              <w:rPr>
                <w:rFonts w:ascii="Times New Roman" w:hAnsi="Times New Roman"/>
                <w:sz w:val="18"/>
                <w:szCs w:val="18"/>
              </w:rPr>
              <w:t>Задания на соответствие,</w:t>
            </w:r>
          </w:p>
          <w:p w:rsidR="0002314E" w:rsidRPr="00F749C2" w:rsidRDefault="0002314E" w:rsidP="00E57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C2">
              <w:rPr>
                <w:rFonts w:ascii="Times New Roman" w:hAnsi="Times New Roman"/>
                <w:sz w:val="18"/>
                <w:szCs w:val="18"/>
              </w:rPr>
              <w:t>с выбором от</w:t>
            </w:r>
            <w:r w:rsidRPr="00F749C2">
              <w:rPr>
                <w:rFonts w:ascii="Times New Roman" w:hAnsi="Times New Roman"/>
                <w:sz w:val="18"/>
                <w:szCs w:val="18"/>
              </w:rPr>
              <w:softHyphen/>
              <w:t>вета и с крат</w:t>
            </w:r>
            <w:r w:rsidRPr="00F749C2">
              <w:rPr>
                <w:rFonts w:ascii="Times New Roman" w:hAnsi="Times New Roman"/>
                <w:sz w:val="18"/>
                <w:szCs w:val="18"/>
              </w:rPr>
              <w:softHyphen/>
              <w:t>ким ответом</w:t>
            </w:r>
          </w:p>
        </w:tc>
      </w:tr>
      <w:tr w:rsidR="0002314E" w:rsidRPr="00240E4E" w:rsidTr="00E57991">
        <w:trPr>
          <w:trHeight w:hRule="exact" w:val="43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Грамматика и лексика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F749C2" w:rsidRDefault="0002314E" w:rsidP="00E57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14E" w:rsidRPr="00240E4E" w:rsidTr="00E57991">
        <w:trPr>
          <w:trHeight w:hRule="exact" w:val="93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F749C2" w:rsidRDefault="0002314E" w:rsidP="00E57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C2">
              <w:rPr>
                <w:rFonts w:ascii="Times New Roman" w:hAnsi="Times New Roman"/>
                <w:sz w:val="18"/>
                <w:szCs w:val="18"/>
              </w:rPr>
              <w:t>Задания с раз</w:t>
            </w:r>
            <w:r w:rsidRPr="00F749C2">
              <w:rPr>
                <w:rFonts w:ascii="Times New Roman" w:hAnsi="Times New Roman"/>
                <w:sz w:val="18"/>
                <w:szCs w:val="18"/>
              </w:rPr>
              <w:softHyphen/>
              <w:t>вернутым от</w:t>
            </w:r>
            <w:r w:rsidRPr="00F749C2">
              <w:rPr>
                <w:rFonts w:ascii="Times New Roman" w:hAnsi="Times New Roman"/>
                <w:sz w:val="18"/>
                <w:szCs w:val="18"/>
              </w:rPr>
              <w:softHyphen/>
              <w:t>ветом</w:t>
            </w:r>
          </w:p>
        </w:tc>
      </w:tr>
      <w:tr w:rsidR="0002314E" w:rsidRPr="00240E4E" w:rsidTr="00E57991">
        <w:trPr>
          <w:trHeight w:hRule="exact" w:val="425"/>
          <w:jc w:val="center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4E" w:rsidRPr="00EA4205" w:rsidRDefault="0002314E" w:rsidP="00E579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240E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314E" w:rsidRPr="007F58B8" w:rsidRDefault="0002314E" w:rsidP="00023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4. Распределение заданий экзаменационной работы по содержанию и видам проверяемых умений и навыков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В чтении проверяется </w:t>
      </w:r>
      <w:proofErr w:type="spellStart"/>
      <w:r w:rsidRPr="00004B3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04B3F">
        <w:rPr>
          <w:rFonts w:ascii="Times New Roman" w:hAnsi="Times New Roman"/>
          <w:sz w:val="28"/>
          <w:szCs w:val="28"/>
        </w:rPr>
        <w:t xml:space="preserve"> умений понимания как основного содержания письменных и звучащих текстов, так и полного понимания соответствующих текстов. Кроме того, в чтении проверяется понимание структурно-смысловых связей в тексте.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В разделе «Грамматика и лексика» проверяются навыки оперирования грамматическими и лексическими единицами на основе предложенных текстов.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В разделе «Письмо» контролируются умения создания различных типов письменных текстов.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Соотношение проверяемых умений и навыков и первичных баллов представлено в таблице 2.</w:t>
      </w:r>
    </w:p>
    <w:p w:rsidR="0002314E" w:rsidRPr="007F58B8" w:rsidRDefault="0002314E" w:rsidP="0002314E">
      <w:pPr>
        <w:spacing w:line="226" w:lineRule="exact"/>
        <w:jc w:val="right"/>
        <w:rPr>
          <w:rFonts w:ascii="Times New Roman" w:hAnsi="Times New Roman"/>
          <w:i/>
          <w:sz w:val="28"/>
          <w:szCs w:val="28"/>
        </w:rPr>
      </w:pPr>
      <w:r w:rsidRPr="007F58B8">
        <w:rPr>
          <w:rFonts w:ascii="Times New Roman" w:hAnsi="Times New Roman"/>
          <w:i/>
          <w:sz w:val="28"/>
          <w:szCs w:val="28"/>
        </w:rPr>
        <w:t xml:space="preserve">Таблица 2. </w:t>
      </w:r>
    </w:p>
    <w:p w:rsidR="0002314E" w:rsidRPr="00004B3F" w:rsidRDefault="0002314E" w:rsidP="0002314E">
      <w:pPr>
        <w:spacing w:line="226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Распределение заданий экзаменационной работы по содержанию и видам проверяемых умений и навыков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8"/>
        <w:gridCol w:w="1276"/>
        <w:gridCol w:w="1843"/>
        <w:gridCol w:w="2126"/>
      </w:tblGrid>
      <w:tr w:rsidR="0002314E" w:rsidRPr="00240E4E" w:rsidTr="00E57991">
        <w:trPr>
          <w:trHeight w:hRule="exact" w:val="799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t>Максимальный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t>первичный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t>Процент от максимального тестового балла</w:t>
            </w:r>
          </w:p>
        </w:tc>
      </w:tr>
      <w:tr w:rsidR="0002314E" w:rsidRPr="00240E4E" w:rsidTr="00E57991">
        <w:trPr>
          <w:trHeight w:hRule="exact" w:val="269"/>
          <w:jc w:val="center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02314E" w:rsidRPr="00240E4E" w:rsidTr="00E57991">
        <w:trPr>
          <w:trHeight w:hRule="exact" w:val="280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Понимание основного содержания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2314E" w:rsidRPr="00240E4E" w:rsidTr="00E57991">
        <w:trPr>
          <w:trHeight w:hRule="exact" w:val="701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Понимание структурно-смысловых связей в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E" w:rsidRPr="00240E4E" w:rsidTr="00E57991">
        <w:trPr>
          <w:trHeight w:hRule="exact" w:val="57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Полное и точное понимание информации в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E" w:rsidRPr="00240E4E" w:rsidTr="00E57991">
        <w:trPr>
          <w:trHeight w:hRule="exact" w:val="269"/>
          <w:jc w:val="center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Грамматика и лексика</w:t>
            </w:r>
          </w:p>
        </w:tc>
      </w:tr>
      <w:tr w:rsidR="0002314E" w:rsidRPr="00240E4E" w:rsidTr="00E57991">
        <w:trPr>
          <w:trHeight w:hRule="exact" w:val="441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2314E" w:rsidRPr="00240E4E" w:rsidTr="00E57991">
        <w:trPr>
          <w:trHeight w:hRule="exact" w:val="420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E" w:rsidRPr="00240E4E" w:rsidTr="00E57991">
        <w:trPr>
          <w:trHeight w:hRule="exact" w:val="426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14E" w:rsidRPr="00240E4E" w:rsidTr="00E57991">
        <w:trPr>
          <w:trHeight w:hRule="exact" w:val="329"/>
          <w:jc w:val="center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4E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</w:tr>
      <w:tr w:rsidR="0002314E" w:rsidRPr="00240E4E" w:rsidTr="00E57991">
        <w:trPr>
          <w:trHeight w:hRule="exact" w:val="436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2314E" w:rsidRPr="00240E4E" w:rsidTr="00E57991">
        <w:trPr>
          <w:trHeight w:hRule="exact" w:val="918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Письменное высказывание с эле</w:t>
            </w:r>
            <w:r w:rsidRPr="00240E4E">
              <w:rPr>
                <w:rFonts w:ascii="Times New Roman" w:hAnsi="Times New Roman"/>
                <w:sz w:val="24"/>
                <w:szCs w:val="24"/>
              </w:rPr>
              <w:softHyphen/>
              <w:t>ментами рассуждения по предло</w:t>
            </w:r>
            <w:r w:rsidRPr="00240E4E">
              <w:rPr>
                <w:rFonts w:ascii="Times New Roman" w:hAnsi="Times New Roman"/>
                <w:sz w:val="24"/>
                <w:szCs w:val="24"/>
              </w:rPr>
              <w:softHyphen/>
              <w:t>женной проблеме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14E" w:rsidRPr="007F58B8" w:rsidRDefault="0002314E" w:rsidP="00023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5"/>
      <w:r w:rsidRPr="00004B3F">
        <w:rPr>
          <w:rFonts w:ascii="Times New Roman" w:hAnsi="Times New Roman"/>
          <w:b/>
          <w:sz w:val="28"/>
          <w:szCs w:val="28"/>
        </w:rPr>
        <w:t>5. Распределение заданий экзаменационной работы по уровню сложности</w:t>
      </w:r>
      <w:bookmarkEnd w:id="0"/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04B3F">
        <w:rPr>
          <w:rFonts w:ascii="Times New Roman" w:hAnsi="Times New Roman"/>
          <w:sz w:val="28"/>
          <w:szCs w:val="28"/>
        </w:rPr>
        <w:t xml:space="preserve"> «Чтение» представлены задания, относящиеся к трем разным уровням сложности. 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В разделе «Грамматика и лексика» - к двум (</w:t>
      </w:r>
      <w:proofErr w:type="gramStart"/>
      <w:r w:rsidRPr="00004B3F">
        <w:rPr>
          <w:rFonts w:ascii="Times New Roman" w:hAnsi="Times New Roman"/>
          <w:sz w:val="28"/>
          <w:szCs w:val="28"/>
        </w:rPr>
        <w:t>базовому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и повышенному).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B3F">
        <w:rPr>
          <w:rFonts w:ascii="Times New Roman" w:hAnsi="Times New Roman"/>
          <w:sz w:val="28"/>
          <w:szCs w:val="28"/>
        </w:rPr>
        <w:t>В разделе «Письмо» задания относятся к базовому и высокому уровням сложности.</w:t>
      </w:r>
      <w:proofErr w:type="gramEnd"/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Распределение заданий по уровням сложности представлено в следующей таблице.</w:t>
      </w:r>
    </w:p>
    <w:p w:rsidR="0002314E" w:rsidRPr="007F58B8" w:rsidRDefault="0002314E" w:rsidP="0002314E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7F58B8">
        <w:rPr>
          <w:rFonts w:ascii="Times New Roman" w:hAnsi="Times New Roman"/>
          <w:i/>
          <w:sz w:val="28"/>
          <w:szCs w:val="28"/>
        </w:rPr>
        <w:t xml:space="preserve">Таблица 3. </w:t>
      </w:r>
    </w:p>
    <w:p w:rsidR="0002314E" w:rsidRPr="00004B3F" w:rsidRDefault="0002314E" w:rsidP="000231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Распределение заданий по уровням сложности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1906"/>
        <w:gridCol w:w="1899"/>
        <w:gridCol w:w="3680"/>
      </w:tblGrid>
      <w:tr w:rsidR="0002314E" w:rsidRPr="00240E4E" w:rsidTr="00E57991">
        <w:trPr>
          <w:trHeight w:hRule="exact" w:val="120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сложности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Процент максимального первичного балла за задания данного уровня сложности от максимального тестового балла</w:t>
            </w:r>
          </w:p>
        </w:tc>
      </w:tr>
      <w:tr w:rsidR="0002314E" w:rsidRPr="00240E4E" w:rsidTr="00E57991">
        <w:trPr>
          <w:trHeight w:hRule="exact" w:val="27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BC7FEB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BC7FEB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2314E" w:rsidRPr="00240E4E" w:rsidTr="00E57991">
        <w:trPr>
          <w:trHeight w:hRule="exact" w:val="27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BC7FEB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BC7FEB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2314E" w:rsidRPr="00240E4E" w:rsidTr="00E57991">
        <w:trPr>
          <w:trHeight w:hRule="exact" w:val="2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BC7FEB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BC7FEB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2314E" w:rsidRPr="00240E4E" w:rsidTr="00E57991">
        <w:trPr>
          <w:trHeight w:hRule="exact" w:val="27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14E" w:rsidRPr="00BC7FEB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4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2314E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04B3F">
        <w:rPr>
          <w:rFonts w:ascii="Times New Roman" w:hAnsi="Times New Roman"/>
          <w:sz w:val="28"/>
          <w:szCs w:val="28"/>
        </w:rPr>
        <w:t>Задания в экзаменационной работе располагаются по возрастающей степени трудности внутри каждого раздела работы.</w:t>
      </w:r>
    </w:p>
    <w:p w:rsidR="0002314E" w:rsidRPr="00BC7FEB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6"/>
      <w:r w:rsidRPr="00004B3F">
        <w:rPr>
          <w:rFonts w:ascii="Times New Roman" w:hAnsi="Times New Roman"/>
          <w:b/>
          <w:sz w:val="28"/>
          <w:szCs w:val="28"/>
        </w:rPr>
        <w:t>6. Жанрово-стилистическая принадлежность текстов, используемых в раздел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004B3F">
        <w:rPr>
          <w:rFonts w:ascii="Times New Roman" w:hAnsi="Times New Roman"/>
          <w:b/>
          <w:sz w:val="28"/>
          <w:szCs w:val="28"/>
        </w:rPr>
        <w:t xml:space="preserve"> «Чтение»</w:t>
      </w:r>
      <w:bookmarkEnd w:id="1"/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b/>
          <w:i/>
          <w:sz w:val="28"/>
          <w:szCs w:val="28"/>
        </w:rPr>
        <w:t>Чтение:</w:t>
      </w:r>
      <w:r w:rsidRPr="00004B3F">
        <w:rPr>
          <w:rFonts w:ascii="Times New Roman" w:hAnsi="Times New Roman"/>
          <w:sz w:val="28"/>
          <w:szCs w:val="28"/>
        </w:rPr>
        <w:t xml:space="preserve"> публицистические, художественные, научно-популярные и прагматические тексты.</w:t>
      </w:r>
    </w:p>
    <w:p w:rsidR="0002314E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04B3F">
        <w:rPr>
          <w:rFonts w:ascii="Times New Roman" w:hAnsi="Times New Roman"/>
          <w:sz w:val="28"/>
          <w:szCs w:val="28"/>
        </w:rPr>
        <w:t xml:space="preserve">Распределение текстов определенной жанрово-стилистической принадлежности по заданиям разного уровня сложности представлено в таблице 4. </w:t>
      </w:r>
    </w:p>
    <w:p w:rsidR="0002314E" w:rsidRPr="007F58B8" w:rsidRDefault="0002314E" w:rsidP="0002314E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7F58B8">
        <w:rPr>
          <w:rFonts w:ascii="Times New Roman" w:hAnsi="Times New Roman"/>
          <w:i/>
          <w:sz w:val="28"/>
          <w:szCs w:val="28"/>
        </w:rPr>
        <w:t>Таблица 4.</w:t>
      </w:r>
    </w:p>
    <w:p w:rsidR="0002314E" w:rsidRPr="00004B3F" w:rsidRDefault="0002314E" w:rsidP="000231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7492"/>
      </w:tblGrid>
      <w:tr w:rsidR="0002314E" w:rsidRPr="00240E4E" w:rsidTr="00E57991">
        <w:trPr>
          <w:trHeight w:hRule="exact"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B8">
              <w:rPr>
                <w:rStyle w:val="2"/>
              </w:rPr>
              <w:t>Чтение</w:t>
            </w:r>
          </w:p>
        </w:tc>
      </w:tr>
      <w:tr w:rsidR="0002314E" w:rsidRPr="00240E4E" w:rsidTr="00E57991">
        <w:trPr>
          <w:trHeight w:hRule="exact" w:val="83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EA4205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205">
              <w:rPr>
                <w:rStyle w:val="2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EA4205" w:rsidRDefault="0002314E" w:rsidP="00E57991">
            <w:pPr>
              <w:rPr>
                <w:rFonts w:ascii="Times New Roman" w:hAnsi="Times New Roman"/>
                <w:sz w:val="24"/>
                <w:szCs w:val="24"/>
              </w:rPr>
            </w:pPr>
            <w:r w:rsidRPr="00EA4205">
              <w:rPr>
                <w:rFonts w:ascii="Times New Roman" w:hAnsi="Times New Roman"/>
                <w:sz w:val="24"/>
                <w:szCs w:val="24"/>
              </w:rPr>
              <w:t>Краткие тексты информацион</w:t>
            </w:r>
            <w:r w:rsidRPr="00EA4205">
              <w:rPr>
                <w:rFonts w:ascii="Times New Roman" w:hAnsi="Times New Roman"/>
                <w:sz w:val="24"/>
                <w:szCs w:val="24"/>
              </w:rPr>
              <w:softHyphen/>
              <w:t>ного и научно-популярного ха</w:t>
            </w:r>
            <w:r w:rsidRPr="00EA4205">
              <w:rPr>
                <w:rFonts w:ascii="Times New Roman" w:hAnsi="Times New Roman"/>
                <w:sz w:val="24"/>
                <w:szCs w:val="24"/>
              </w:rPr>
              <w:softHyphen/>
              <w:t>рактера</w:t>
            </w:r>
          </w:p>
        </w:tc>
      </w:tr>
      <w:tr w:rsidR="0002314E" w:rsidRPr="00240E4E" w:rsidTr="00E57991">
        <w:trPr>
          <w:trHeight w:hRule="exact" w:val="83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EA4205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205">
              <w:rPr>
                <w:rStyle w:val="2"/>
                <w:sz w:val="24"/>
                <w:szCs w:val="24"/>
              </w:rPr>
              <w:t>Повышенный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EA4205" w:rsidRDefault="0002314E" w:rsidP="00E57991">
            <w:pPr>
              <w:rPr>
                <w:rFonts w:ascii="Times New Roman" w:hAnsi="Times New Roman"/>
                <w:sz w:val="24"/>
                <w:szCs w:val="24"/>
              </w:rPr>
            </w:pPr>
            <w:r w:rsidRPr="00EA4205">
              <w:rPr>
                <w:rFonts w:ascii="Times New Roman" w:hAnsi="Times New Roman"/>
                <w:sz w:val="24"/>
                <w:szCs w:val="24"/>
              </w:rPr>
              <w:t>Публицистические (например, рецензия) и научно-популярные тексты</w:t>
            </w:r>
          </w:p>
        </w:tc>
      </w:tr>
      <w:tr w:rsidR="0002314E" w:rsidRPr="00240E4E" w:rsidTr="00E57991">
        <w:trPr>
          <w:trHeight w:hRule="exact" w:val="70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EA4205" w:rsidRDefault="0002314E" w:rsidP="00E57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205">
              <w:rPr>
                <w:rStyle w:val="2"/>
                <w:sz w:val="24"/>
                <w:szCs w:val="24"/>
              </w:rPr>
              <w:t>Высокий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EA4205" w:rsidRDefault="0002314E" w:rsidP="00E57991">
            <w:pPr>
              <w:rPr>
                <w:rFonts w:ascii="Times New Roman" w:hAnsi="Times New Roman"/>
                <w:sz w:val="24"/>
                <w:szCs w:val="24"/>
              </w:rPr>
            </w:pPr>
            <w:r w:rsidRPr="00EA4205">
              <w:rPr>
                <w:rFonts w:ascii="Times New Roman" w:hAnsi="Times New Roman"/>
                <w:sz w:val="24"/>
                <w:szCs w:val="24"/>
              </w:rPr>
              <w:t>Художественный или публицис</w:t>
            </w:r>
            <w:r w:rsidRPr="00EA4205">
              <w:rPr>
                <w:rFonts w:ascii="Times New Roman" w:hAnsi="Times New Roman"/>
                <w:sz w:val="24"/>
                <w:szCs w:val="24"/>
              </w:rPr>
              <w:softHyphen/>
              <w:t>тический (например, эссе) текст</w:t>
            </w:r>
          </w:p>
        </w:tc>
      </w:tr>
    </w:tbl>
    <w:p w:rsidR="0002314E" w:rsidRPr="00004B3F" w:rsidRDefault="0002314E" w:rsidP="0002314E">
      <w:pPr>
        <w:pStyle w:val="a3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7. Требования к отбору текстов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Тексты, используемые для заданий всех разделов, должны отвечать следующим требованиям:</w:t>
      </w:r>
    </w:p>
    <w:p w:rsidR="0002314E" w:rsidRPr="00004B3F" w:rsidRDefault="0002314E" w:rsidP="000231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выбранный отрывок должен характеризоваться законченностью, внешней связностью и внутренней осмысленностью;</w:t>
      </w:r>
    </w:p>
    <w:p w:rsidR="0002314E" w:rsidRPr="00004B3F" w:rsidRDefault="0002314E" w:rsidP="000231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содержание должно учитывать возрастные особенности выпускника, не должно выходить за рамки коммуникативного, читательского и жизненного опыта экзаменуемого;</w:t>
      </w:r>
    </w:p>
    <w:p w:rsidR="0002314E" w:rsidRPr="00004B3F" w:rsidRDefault="0002314E" w:rsidP="000231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текст должен соответствовать жанру, указанному в описании задания;</w:t>
      </w:r>
    </w:p>
    <w:p w:rsidR="0002314E" w:rsidRPr="00004B3F" w:rsidRDefault="0002314E" w:rsidP="000231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содержание не должно дискриминировать </w:t>
      </w:r>
      <w:proofErr w:type="gramStart"/>
      <w:r w:rsidRPr="00004B3F">
        <w:rPr>
          <w:rFonts w:ascii="Times New Roman" w:hAnsi="Times New Roman"/>
          <w:sz w:val="28"/>
          <w:szCs w:val="28"/>
        </w:rPr>
        <w:t>экзаменуемых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по религиозному, национальному и другим признакам;</w:t>
      </w:r>
    </w:p>
    <w:p w:rsidR="0002314E" w:rsidRPr="00004B3F" w:rsidRDefault="0002314E" w:rsidP="000231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текст не должен быть перегружен информативными элементами: терминами, именами собственными, цифровыми данными;</w:t>
      </w:r>
    </w:p>
    <w:p w:rsidR="0002314E" w:rsidRPr="00004B3F" w:rsidRDefault="0002314E" w:rsidP="000231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языковая сложность текста должна соответствовать заявленному уровню сложности задания (</w:t>
      </w:r>
      <w:proofErr w:type="gramStart"/>
      <w:r w:rsidRPr="00004B3F">
        <w:rPr>
          <w:rFonts w:ascii="Times New Roman" w:hAnsi="Times New Roman"/>
          <w:sz w:val="28"/>
          <w:szCs w:val="28"/>
        </w:rPr>
        <w:t>базовый</w:t>
      </w:r>
      <w:proofErr w:type="gramEnd"/>
      <w:r w:rsidRPr="00004B3F">
        <w:rPr>
          <w:rFonts w:ascii="Times New Roman" w:hAnsi="Times New Roman"/>
          <w:sz w:val="28"/>
          <w:szCs w:val="28"/>
        </w:rPr>
        <w:t>, повышенный, высокий).</w:t>
      </w: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2" w:name="bookmark8"/>
      <w:r w:rsidRPr="00004B3F">
        <w:rPr>
          <w:rFonts w:ascii="Times New Roman" w:hAnsi="Times New Roman"/>
          <w:b/>
          <w:sz w:val="28"/>
          <w:szCs w:val="28"/>
        </w:rPr>
        <w:t>8. Система оценивания отдельных заданий и работы в целом</w:t>
      </w:r>
      <w:bookmarkEnd w:id="2"/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За верное выполнение каждого задания с выбором ответа и с кратким ответом ученик получает 1 балл. За неверный ответ или отсутствие ответа выставляется 0 баллов.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004B3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04B3F">
        <w:rPr>
          <w:rFonts w:ascii="Times New Roman" w:hAnsi="Times New Roman"/>
          <w:sz w:val="28"/>
          <w:szCs w:val="28"/>
        </w:rPr>
        <w:t xml:space="preserve"> комплекса продуктивных речевых умений и навыков выпускников определяется экспертами, прошедшими специальную подготовку для проверки заданий ЕГЭ 2015 г. в соответствии с методическими рекомендациями по оцениванию заданий с развернутым ответом на основе критериев и схем оценивания выполнения заданий разделов «Письмо»</w:t>
      </w:r>
      <w:r w:rsidRPr="00004B3F">
        <w:rPr>
          <w:rFonts w:ascii="Times New Roman" w:hAnsi="Times New Roman"/>
          <w:sz w:val="28"/>
          <w:szCs w:val="28"/>
        </w:rPr>
        <w:tab/>
        <w:t>(задания 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>, С2), а также дополнительных схем оценивания конкретных заданий. При этом задание 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(базового уровня сложности) оценивается исходя из требований базового уровня изучения иностранного языка, а задание С2 (высокого уровня сложности) - исходя из требований профильного уровня.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Особенностью оценивания заданий 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>, С2 является то, что при получении экзаменуемым 0 баллов по критерию «Решение коммуникативной задачи» все задание оценивается в 0 баллов.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При оценивании заданий раздела «Письмо» (С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>, С2) следует учитывать такой параметр, как объем письменного текста, выраженный в количестве слов. Требуемый объем для личного письма в задании 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- 100-140 слов; для развернутого письменного высказывания в задании С2 - 200-250 слов. Допустимое отклонение от заданного объема составляет 10%. Если в </w:t>
      </w:r>
      <w:r w:rsidRPr="00004B3F">
        <w:rPr>
          <w:rFonts w:ascii="Times New Roman" w:hAnsi="Times New Roman"/>
          <w:sz w:val="28"/>
          <w:szCs w:val="28"/>
        </w:rPr>
        <w:lastRenderedPageBreak/>
        <w:t>выполненном задании 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более чем на 10%, т.е. если в выполненном задании 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отсчитываются от начала работы 140 слов, задания С2 - 250 слов, и оценивается только эта часть работы.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При оценивании задания С</w:t>
      </w:r>
      <w:proofErr w:type="gramStart"/>
      <w:r w:rsidRPr="00004B3F">
        <w:rPr>
          <w:rFonts w:ascii="Times New Roman" w:hAnsi="Times New Roman"/>
          <w:sz w:val="28"/>
          <w:szCs w:val="28"/>
        </w:rPr>
        <w:t>2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особое внимание уделяется способности экзаменуемого продуцировать развернутое письменное высказывание. Если более 30% ответа имеет непродуктивный характер (т.е. текстуально совпадает с опубликованным источником), то выставляется 0 баллов по критерию «Решение коммуникативной задачи», и, соответственно, все задание оценивается в 0 баллов.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образования:</w:t>
      </w:r>
    </w:p>
    <w:p w:rsidR="0002314E" w:rsidRPr="00004B3F" w:rsidRDefault="0002314E" w:rsidP="000231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ответом;</w:t>
      </w:r>
    </w:p>
    <w:p w:rsidR="0002314E" w:rsidRPr="00004B3F" w:rsidRDefault="0002314E" w:rsidP="000231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в случае существенного расхождения в баллах, выставленных двумя экспертами, назначается третья проверка; </w:t>
      </w:r>
    </w:p>
    <w:p w:rsidR="0002314E" w:rsidRPr="00004B3F" w:rsidRDefault="0002314E" w:rsidP="000231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существенное расхождение в баллах определено в критериях оценивания по соответствующему учебному предмету;</w:t>
      </w:r>
    </w:p>
    <w:p w:rsidR="0002314E" w:rsidRPr="00004B3F" w:rsidRDefault="0002314E" w:rsidP="000231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работу;</w:t>
      </w:r>
    </w:p>
    <w:p w:rsidR="0002314E" w:rsidRPr="00004B3F" w:rsidRDefault="0002314E" w:rsidP="000231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если расхождение сумм баллов, выставленных двумя экспертами за задание С</w:t>
      </w:r>
      <w:proofErr w:type="gramStart"/>
      <w:r w:rsidRPr="00004B3F">
        <w:rPr>
          <w:rFonts w:ascii="Times New Roman" w:hAnsi="Times New Roman"/>
          <w:sz w:val="28"/>
          <w:szCs w:val="28"/>
        </w:rPr>
        <w:t>1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по всем (трем) позициям оценивания данного задания, составляет 3 балла и более, то третий эксперт выставляет баллы по всем трем позициям оценивания задания С1;</w:t>
      </w:r>
    </w:p>
    <w:p w:rsidR="0002314E" w:rsidRPr="00004B3F" w:rsidRDefault="0002314E" w:rsidP="000231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если расхождение сумм баллов, выставленных двумя экспертами за задание С</w:t>
      </w:r>
      <w:proofErr w:type="gramStart"/>
      <w:r w:rsidRPr="00004B3F">
        <w:rPr>
          <w:rFonts w:ascii="Times New Roman" w:hAnsi="Times New Roman"/>
          <w:sz w:val="28"/>
          <w:szCs w:val="28"/>
        </w:rPr>
        <w:t>2</w:t>
      </w:r>
      <w:proofErr w:type="gramEnd"/>
      <w:r w:rsidRPr="00004B3F">
        <w:rPr>
          <w:rFonts w:ascii="Times New Roman" w:hAnsi="Times New Roman"/>
          <w:sz w:val="28"/>
          <w:szCs w:val="28"/>
        </w:rPr>
        <w:t xml:space="preserve"> по всем (пяти) позициям оценивания данного задания, составляет 5 баллов и более, то третий эксперт выставляет баллы по всем пяти позициям оценивания задания С2.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За верное выполнение всех заданий экзаменационной работы можно максимально получить </w:t>
      </w:r>
      <w:r>
        <w:rPr>
          <w:rFonts w:ascii="Times New Roman" w:hAnsi="Times New Roman"/>
          <w:sz w:val="28"/>
          <w:szCs w:val="28"/>
        </w:rPr>
        <w:t>6</w:t>
      </w:r>
      <w:r w:rsidRPr="00004B3F">
        <w:rPr>
          <w:rFonts w:ascii="Times New Roman" w:hAnsi="Times New Roman"/>
          <w:sz w:val="28"/>
          <w:szCs w:val="28"/>
        </w:rPr>
        <w:t xml:space="preserve">0 первичных баллов. Первичные баллы переводятся в итоговые по 100-балльной шкале и фиксируются в свидетельстве о результатах ЕГЭ для поступления в </w:t>
      </w:r>
      <w:proofErr w:type="spellStart"/>
      <w:r w:rsidRPr="00004B3F">
        <w:rPr>
          <w:rFonts w:ascii="Times New Roman" w:hAnsi="Times New Roman"/>
          <w:sz w:val="28"/>
          <w:szCs w:val="28"/>
        </w:rPr>
        <w:t>ссузы</w:t>
      </w:r>
      <w:proofErr w:type="spellEnd"/>
      <w:r w:rsidRPr="00004B3F">
        <w:rPr>
          <w:rFonts w:ascii="Times New Roman" w:hAnsi="Times New Roman"/>
          <w:sz w:val="28"/>
          <w:szCs w:val="28"/>
        </w:rPr>
        <w:t xml:space="preserve"> и вузы.</w:t>
      </w: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9. Время выполнения работы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Время выполнения экзаменационной работы составляет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04B3F">
        <w:rPr>
          <w:rFonts w:ascii="Times New Roman" w:hAnsi="Times New Roman"/>
          <w:sz w:val="28"/>
          <w:szCs w:val="28"/>
        </w:rPr>
        <w:t>0 мин.</w:t>
      </w:r>
    </w:p>
    <w:p w:rsidR="0002314E" w:rsidRPr="00004B3F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Рекомендуемое время выполнения заданий по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04B3F">
        <w:rPr>
          <w:rFonts w:ascii="Times New Roman" w:hAnsi="Times New Roman"/>
          <w:sz w:val="28"/>
          <w:szCs w:val="28"/>
        </w:rPr>
        <w:t>рем письменным разделам:</w:t>
      </w:r>
    </w:p>
    <w:p w:rsidR="0002314E" w:rsidRPr="00004B3F" w:rsidRDefault="0002314E" w:rsidP="0002314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 xml:space="preserve"> «Чтение» - 30 мин;</w:t>
      </w:r>
    </w:p>
    <w:p w:rsidR="0002314E" w:rsidRPr="00004B3F" w:rsidRDefault="0002314E" w:rsidP="0002314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«Грамматика и лексика» - 40 мин;</w:t>
      </w:r>
    </w:p>
    <w:p w:rsidR="0002314E" w:rsidRPr="00004B3F" w:rsidRDefault="0002314E" w:rsidP="0002314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«Письмо» - 80 мин.</w:t>
      </w: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10"/>
      <w:r w:rsidRPr="00004B3F">
        <w:rPr>
          <w:rFonts w:ascii="Times New Roman" w:hAnsi="Times New Roman"/>
          <w:b/>
          <w:sz w:val="28"/>
          <w:szCs w:val="28"/>
        </w:rPr>
        <w:lastRenderedPageBreak/>
        <w:t>1</w:t>
      </w:r>
      <w:bookmarkEnd w:id="3"/>
      <w:r>
        <w:rPr>
          <w:rFonts w:ascii="Times New Roman" w:hAnsi="Times New Roman"/>
          <w:b/>
          <w:sz w:val="28"/>
          <w:szCs w:val="28"/>
        </w:rPr>
        <w:t>0</w:t>
      </w:r>
      <w:r w:rsidRPr="00004B3F">
        <w:rPr>
          <w:rFonts w:ascii="Times New Roman" w:hAnsi="Times New Roman"/>
          <w:b/>
          <w:sz w:val="28"/>
          <w:szCs w:val="28"/>
        </w:rPr>
        <w:t xml:space="preserve">. Изменения </w:t>
      </w:r>
      <w:proofErr w:type="gramStart"/>
      <w:r w:rsidRPr="00004B3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04B3F">
        <w:rPr>
          <w:rFonts w:ascii="Times New Roman" w:hAnsi="Times New Roman"/>
          <w:b/>
          <w:sz w:val="28"/>
          <w:szCs w:val="28"/>
        </w:rPr>
        <w:t xml:space="preserve"> КИМ 2015 года по сравнению с 2014 годом</w:t>
      </w:r>
    </w:p>
    <w:p w:rsidR="0002314E" w:rsidRPr="00BC7FEB" w:rsidRDefault="0002314E" w:rsidP="000231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4B3F">
        <w:rPr>
          <w:rFonts w:ascii="Times New Roman" w:hAnsi="Times New Roman"/>
          <w:sz w:val="28"/>
          <w:szCs w:val="28"/>
        </w:rPr>
        <w:t>Изменени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й</w:t>
      </w:r>
      <w:r w:rsidRPr="00004B3F">
        <w:rPr>
          <w:rFonts w:ascii="Times New Roman" w:hAnsi="Times New Roman"/>
          <w:sz w:val="28"/>
          <w:szCs w:val="28"/>
        </w:rPr>
        <w:t xml:space="preserve"> в структуре и содержании КИМ ЕГЭ 2015 г. по сравнению с 2014 г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314E" w:rsidRPr="00004B3F" w:rsidRDefault="0002314E" w:rsidP="000231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004B3F">
        <w:rPr>
          <w:rFonts w:ascii="Times New Roman" w:hAnsi="Times New Roman"/>
          <w:b/>
          <w:sz w:val="28"/>
          <w:szCs w:val="28"/>
        </w:rPr>
        <w:t>Обобщенный план</w:t>
      </w:r>
    </w:p>
    <w:p w:rsidR="0002314E" w:rsidRPr="00004B3F" w:rsidRDefault="0002314E" w:rsidP="000231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4B3F">
        <w:rPr>
          <w:rFonts w:ascii="Times New Roman" w:hAnsi="Times New Roman"/>
          <w:b/>
          <w:sz w:val="28"/>
          <w:szCs w:val="28"/>
        </w:rPr>
        <w:t>экзаменационной работы 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004B3F">
        <w:rPr>
          <w:rFonts w:ascii="Times New Roman" w:hAnsi="Times New Roman"/>
          <w:b/>
          <w:sz w:val="28"/>
          <w:szCs w:val="28"/>
        </w:rPr>
        <w:t xml:space="preserve"> года по иностранным языкам</w:t>
      </w:r>
    </w:p>
    <w:p w:rsidR="0002314E" w:rsidRPr="00004B3F" w:rsidRDefault="0002314E" w:rsidP="000231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4B3F">
        <w:rPr>
          <w:rFonts w:ascii="Times New Roman" w:hAnsi="Times New Roman"/>
          <w:sz w:val="28"/>
          <w:szCs w:val="28"/>
        </w:rPr>
        <w:t>(Варианты экзаменационной работы равноценны по трудности, равнозначны по объектам контроля, параллельны по структуре.)</w:t>
      </w:r>
    </w:p>
    <w:p w:rsidR="0002314E" w:rsidRPr="00B95CB0" w:rsidRDefault="0002314E" w:rsidP="0002314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95CB0">
        <w:rPr>
          <w:rFonts w:ascii="Times New Roman" w:hAnsi="Times New Roman"/>
          <w:i/>
          <w:sz w:val="24"/>
          <w:szCs w:val="24"/>
        </w:rPr>
        <w:t>Обозначение заданий в работе и бланке ответов:</w:t>
      </w:r>
    </w:p>
    <w:p w:rsidR="0002314E" w:rsidRPr="00B95CB0" w:rsidRDefault="0002314E" w:rsidP="0002314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95CB0">
        <w:rPr>
          <w:rFonts w:ascii="Times New Roman" w:hAnsi="Times New Roman"/>
          <w:i/>
          <w:sz w:val="24"/>
          <w:szCs w:val="24"/>
        </w:rPr>
        <w:t>А - задания с выбором ответа; В - задания с кратким ответом; С - задания с развернутым ответом.</w:t>
      </w:r>
    </w:p>
    <w:p w:rsidR="0002314E" w:rsidRPr="00B95CB0" w:rsidRDefault="0002314E" w:rsidP="0002314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95CB0">
        <w:rPr>
          <w:rFonts w:ascii="Times New Roman" w:hAnsi="Times New Roman"/>
          <w:i/>
          <w:sz w:val="24"/>
          <w:szCs w:val="24"/>
        </w:rPr>
        <w:t xml:space="preserve">Уровни сложности заданий: Б - базовый; </w:t>
      </w:r>
      <w:proofErr w:type="gramStart"/>
      <w:r w:rsidRPr="00B95CB0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95CB0">
        <w:rPr>
          <w:rFonts w:ascii="Times New Roman" w:hAnsi="Times New Roman"/>
          <w:i/>
          <w:sz w:val="24"/>
          <w:szCs w:val="24"/>
        </w:rPr>
        <w:t xml:space="preserve"> - повышенный; В – высокий</w:t>
      </w:r>
    </w:p>
    <w:tbl>
      <w:tblPr>
        <w:tblOverlap w:val="never"/>
        <w:tblW w:w="9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51"/>
        <w:gridCol w:w="290"/>
        <w:gridCol w:w="1212"/>
        <w:gridCol w:w="56"/>
        <w:gridCol w:w="2335"/>
        <w:gridCol w:w="9"/>
        <w:gridCol w:w="2280"/>
        <w:gridCol w:w="130"/>
        <w:gridCol w:w="1134"/>
        <w:gridCol w:w="1275"/>
        <w:gridCol w:w="142"/>
      </w:tblGrid>
      <w:tr w:rsidR="0002314E" w:rsidRPr="00240E4E" w:rsidTr="00E57991">
        <w:trPr>
          <w:gridAfter w:val="1"/>
          <w:wAfter w:w="142" w:type="dxa"/>
          <w:trHeight w:hRule="exact" w:val="1384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№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Обозна</w:t>
            </w:r>
            <w:r w:rsidRPr="00240E4E">
              <w:rPr>
                <w:rFonts w:ascii="Times New Roman" w:hAnsi="Times New Roman"/>
              </w:rPr>
              <w:softHyphen/>
              <w:t>чение задания в работе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Проверяемые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элементы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содержания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Коды проверя</w:t>
            </w:r>
            <w:r w:rsidRPr="00240E4E">
              <w:rPr>
                <w:rFonts w:ascii="Times New Roman" w:hAnsi="Times New Roman"/>
              </w:rPr>
              <w:softHyphen/>
              <w:t>емых элементов содержания по кодификатору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Уровень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слож</w:t>
            </w:r>
            <w:r w:rsidRPr="00240E4E">
              <w:rPr>
                <w:rFonts w:ascii="Times New Roman" w:hAnsi="Times New Roman"/>
              </w:rPr>
              <w:softHyphen/>
              <w:t>ности</w:t>
            </w:r>
          </w:p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pStyle w:val="a3"/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Максимальный балл за выпол</w:t>
            </w:r>
            <w:r w:rsidRPr="00240E4E">
              <w:rPr>
                <w:rFonts w:ascii="Times New Roman" w:hAnsi="Times New Roman"/>
              </w:rPr>
              <w:softHyphen/>
              <w:t>нение задания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239"/>
          <w:jc w:val="center"/>
        </w:trPr>
        <w:tc>
          <w:tcPr>
            <w:tcW w:w="90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</w:rPr>
            </w:pPr>
            <w:r w:rsidRPr="00240E4E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1</w:t>
            </w:r>
            <w:r w:rsidRPr="00240E4E">
              <w:rPr>
                <w:rFonts w:ascii="Times New Roman" w:hAnsi="Times New Roman"/>
                <w:b/>
              </w:rPr>
              <w:t>. Чтение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693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  <w:proofErr w:type="gramStart"/>
            <w:r w:rsidRPr="00240E4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Понимание основ</w:t>
            </w:r>
            <w:r w:rsidRPr="00240E4E">
              <w:rPr>
                <w:rFonts w:ascii="Times New Roman" w:hAnsi="Times New Roman"/>
              </w:rPr>
              <w:softHyphen/>
              <w:t>ного содержания текста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2.1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7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903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ВЗ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Понимание струк</w:t>
            </w:r>
            <w:r w:rsidRPr="00240E4E">
              <w:rPr>
                <w:rFonts w:ascii="Times New Roman" w:hAnsi="Times New Roman"/>
              </w:rPr>
              <w:softHyphen/>
              <w:t>турно-смысловых связей в тексте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2.4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40E4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6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239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А15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Полное понимание информации в тексте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2.2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234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А16</w:t>
            </w:r>
          </w:p>
        </w:tc>
        <w:tc>
          <w:tcPr>
            <w:tcW w:w="2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2.2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239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А17</w:t>
            </w:r>
          </w:p>
        </w:tc>
        <w:tc>
          <w:tcPr>
            <w:tcW w:w="2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2.2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234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А18</w:t>
            </w:r>
          </w:p>
        </w:tc>
        <w:tc>
          <w:tcPr>
            <w:tcW w:w="2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2.2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234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А19</w:t>
            </w:r>
          </w:p>
        </w:tc>
        <w:tc>
          <w:tcPr>
            <w:tcW w:w="2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2.2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251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А20</w:t>
            </w:r>
          </w:p>
        </w:tc>
        <w:tc>
          <w:tcPr>
            <w:tcW w:w="2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2.2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rPr>
          <w:gridAfter w:val="1"/>
          <w:wAfter w:w="142" w:type="dxa"/>
          <w:trHeight w:hRule="exact" w:val="251"/>
          <w:jc w:val="center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А21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2.2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4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right"/>
              <w:rPr>
                <w:rFonts w:ascii="Times New Roman" w:hAnsi="Times New Roman"/>
                <w:b/>
              </w:rPr>
            </w:pPr>
            <w:r w:rsidRPr="00240E4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</w:rPr>
            </w:pPr>
            <w:r w:rsidRPr="00240E4E">
              <w:rPr>
                <w:rFonts w:ascii="Times New Roman" w:hAnsi="Times New Roman"/>
                <w:b/>
              </w:rPr>
              <w:t>20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</w:rPr>
            </w:pPr>
            <w:r w:rsidRPr="00240E4E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2</w:t>
            </w:r>
            <w:r w:rsidRPr="00240E4E">
              <w:rPr>
                <w:rFonts w:ascii="Times New Roman" w:hAnsi="Times New Roman"/>
                <w:b/>
              </w:rPr>
              <w:t>. Грамматика и лексика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  <w:proofErr w:type="gramStart"/>
            <w:r w:rsidRPr="00240E4E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Грамматические навыки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(англ., исп., фр. яз.)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(англ., исп. яз.)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 xml:space="preserve">(англ., исп., </w:t>
            </w:r>
            <w:proofErr w:type="gramStart"/>
            <w:r w:rsidRPr="00240E4E">
              <w:rPr>
                <w:rFonts w:ascii="Times New Roman" w:hAnsi="Times New Roman"/>
              </w:rPr>
              <w:t>нем</w:t>
            </w:r>
            <w:proofErr w:type="gramEnd"/>
            <w:r w:rsidRPr="00240E4E">
              <w:rPr>
                <w:rFonts w:ascii="Times New Roman" w:hAnsi="Times New Roman"/>
              </w:rPr>
              <w:t>., фр. яз.)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(англ., исп. яз.)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 xml:space="preserve">(англ., исп., </w:t>
            </w:r>
            <w:proofErr w:type="gramStart"/>
            <w:r w:rsidRPr="00240E4E">
              <w:rPr>
                <w:rFonts w:ascii="Times New Roman" w:hAnsi="Times New Roman"/>
              </w:rPr>
              <w:t>нем</w:t>
            </w:r>
            <w:proofErr w:type="gramEnd"/>
            <w:r w:rsidRPr="00240E4E">
              <w:rPr>
                <w:rFonts w:ascii="Times New Roman" w:hAnsi="Times New Roman"/>
              </w:rPr>
              <w:t xml:space="preserve">., фр. </w:t>
            </w:r>
            <w:proofErr w:type="spellStart"/>
            <w:r w:rsidRPr="00240E4E">
              <w:rPr>
                <w:rFonts w:ascii="Times New Roman" w:hAnsi="Times New Roman"/>
              </w:rPr>
              <w:t>яз</w:t>
            </w:r>
            <w:proofErr w:type="spellEnd"/>
            <w:r w:rsidRPr="00240E4E">
              <w:rPr>
                <w:rFonts w:ascii="Times New Roman" w:hAnsi="Times New Roman"/>
              </w:rPr>
              <w:t>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 xml:space="preserve">(англ., исп., </w:t>
            </w:r>
            <w:proofErr w:type="gramStart"/>
            <w:r w:rsidRPr="00240E4E">
              <w:rPr>
                <w:rFonts w:ascii="Times New Roman" w:hAnsi="Times New Roman"/>
              </w:rPr>
              <w:t>нем</w:t>
            </w:r>
            <w:proofErr w:type="gramEnd"/>
            <w:r w:rsidRPr="00240E4E">
              <w:rPr>
                <w:rFonts w:ascii="Times New Roman" w:hAnsi="Times New Roman"/>
              </w:rPr>
              <w:t>. яз.)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  <w:proofErr w:type="gramStart"/>
            <w:r w:rsidRPr="00240E4E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  <w:proofErr w:type="gramStart"/>
            <w:r w:rsidRPr="00240E4E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  <w:proofErr w:type="gramStart"/>
            <w:r w:rsidRPr="00240E4E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391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В10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В11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Лексико-грамматические навыки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 xml:space="preserve">(англ., </w:t>
            </w:r>
            <w:proofErr w:type="gramStart"/>
            <w:r w:rsidRPr="00240E4E">
              <w:rPr>
                <w:rFonts w:ascii="Times New Roman" w:hAnsi="Times New Roman"/>
              </w:rPr>
              <w:t>нем</w:t>
            </w:r>
            <w:proofErr w:type="gramEnd"/>
            <w:r w:rsidRPr="00240E4E">
              <w:rPr>
                <w:rFonts w:ascii="Times New Roman" w:hAnsi="Times New Roman"/>
              </w:rPr>
              <w:t>., исп. яз.)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(фр. яз.)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(фр. яз.)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(фр. яз.)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В12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В13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В14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В15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В16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А22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Лексик</w:t>
            </w:r>
            <w:proofErr w:type="gramStart"/>
            <w:r w:rsidRPr="00240E4E">
              <w:rPr>
                <w:rFonts w:ascii="Times New Roman" w:hAnsi="Times New Roman"/>
              </w:rPr>
              <w:t>о-</w:t>
            </w:r>
            <w:proofErr w:type="gramEnd"/>
            <w:r w:rsidRPr="00240E4E">
              <w:rPr>
                <w:rFonts w:ascii="Times New Roman" w:hAnsi="Times New Roman"/>
              </w:rPr>
              <w:t xml:space="preserve"> грамматические навыки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240E4E"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 w:rsidRPr="00240E4E">
              <w:rPr>
                <w:rFonts w:ascii="Times New Roman" w:hAnsi="Times New Roman"/>
              </w:rPr>
              <w:t>, яз.)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(исп. яз.)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(</w:t>
            </w:r>
            <w:proofErr w:type="gramStart"/>
            <w:r w:rsidRPr="00240E4E">
              <w:rPr>
                <w:rFonts w:ascii="Times New Roman" w:hAnsi="Times New Roman"/>
              </w:rPr>
              <w:t>нем</w:t>
            </w:r>
            <w:proofErr w:type="gramEnd"/>
            <w:r w:rsidRPr="00240E4E">
              <w:rPr>
                <w:rFonts w:ascii="Times New Roman" w:hAnsi="Times New Roman"/>
              </w:rPr>
              <w:t>. яз.) 5.3.2 (фр. яз.)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40E4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6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А23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40E4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А24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40E4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А25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40E4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42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А26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40E4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43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А27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40E4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А28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40E4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19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right"/>
              <w:rPr>
                <w:rFonts w:ascii="Times New Roman" w:hAnsi="Times New Roman"/>
                <w:b/>
              </w:rPr>
            </w:pPr>
            <w:r w:rsidRPr="00240E4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</w:rPr>
            </w:pPr>
            <w:r w:rsidRPr="00240E4E">
              <w:rPr>
                <w:rFonts w:ascii="Times New Roman" w:hAnsi="Times New Roman"/>
                <w:b/>
              </w:rPr>
              <w:t>20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</w:rPr>
            </w:pPr>
            <w:r w:rsidRPr="00240E4E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3</w:t>
            </w:r>
            <w:r w:rsidRPr="00240E4E">
              <w:rPr>
                <w:rFonts w:ascii="Times New Roman" w:hAnsi="Times New Roman"/>
                <w:b/>
              </w:rPr>
              <w:t>. Письмо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759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45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С</w:t>
            </w:r>
            <w:proofErr w:type="gramStart"/>
            <w:r w:rsidRPr="00240E4E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Письмо личного характера</w:t>
            </w:r>
          </w:p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6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85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С</w:t>
            </w:r>
            <w:proofErr w:type="gramStart"/>
            <w:r w:rsidRPr="00240E4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Письменное высказывание с элементами рассуждения по предло</w:t>
            </w:r>
            <w:r w:rsidRPr="00240E4E">
              <w:rPr>
                <w:rFonts w:ascii="Times New Roman" w:hAnsi="Times New Roman"/>
              </w:rPr>
              <w:softHyphen/>
              <w:t>женной проб</w:t>
            </w:r>
            <w:r w:rsidRPr="00240E4E">
              <w:rPr>
                <w:rFonts w:ascii="Times New Roman" w:hAnsi="Times New Roman"/>
              </w:rPr>
              <w:softHyphen/>
              <w:t>леме «Ваше мнение»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</w:rPr>
            </w:pPr>
            <w:r w:rsidRPr="00240E4E">
              <w:rPr>
                <w:rFonts w:ascii="Times New Roman" w:hAnsi="Times New Roman"/>
              </w:rPr>
              <w:t>14</w:t>
            </w:r>
          </w:p>
        </w:tc>
      </w:tr>
      <w:tr w:rsidR="0002314E" w:rsidRPr="00240E4E" w:rsidTr="00E57991">
        <w:tblPrEx>
          <w:jc w:val="left"/>
        </w:tblPrEx>
        <w:trPr>
          <w:gridBefore w:val="1"/>
          <w:wBefore w:w="10" w:type="dxa"/>
          <w:trHeight w:hRule="exact" w:val="226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4E" w:rsidRPr="00240E4E" w:rsidRDefault="0002314E" w:rsidP="00E57991">
            <w:pPr>
              <w:jc w:val="right"/>
              <w:rPr>
                <w:rFonts w:ascii="Times New Roman" w:hAnsi="Times New Roman"/>
                <w:b/>
              </w:rPr>
            </w:pPr>
            <w:r w:rsidRPr="00240E4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14E" w:rsidRPr="00240E4E" w:rsidRDefault="0002314E" w:rsidP="00E57991">
            <w:pPr>
              <w:jc w:val="center"/>
              <w:rPr>
                <w:rFonts w:ascii="Times New Roman" w:hAnsi="Times New Roman"/>
                <w:b/>
              </w:rPr>
            </w:pPr>
            <w:r w:rsidRPr="00240E4E">
              <w:rPr>
                <w:rFonts w:ascii="Times New Roman" w:hAnsi="Times New Roman"/>
                <w:b/>
              </w:rPr>
              <w:t>20</w:t>
            </w:r>
          </w:p>
        </w:tc>
      </w:tr>
    </w:tbl>
    <w:p w:rsidR="00CE3844" w:rsidRDefault="00CE3844"/>
    <w:sectPr w:rsidR="00CE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9D"/>
    <w:multiLevelType w:val="hybridMultilevel"/>
    <w:tmpl w:val="9522CD38"/>
    <w:lvl w:ilvl="0" w:tplc="E84A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5D1D"/>
    <w:multiLevelType w:val="hybridMultilevel"/>
    <w:tmpl w:val="E70C38A6"/>
    <w:lvl w:ilvl="0" w:tplc="E84A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32C5"/>
    <w:multiLevelType w:val="hybridMultilevel"/>
    <w:tmpl w:val="BBCC3070"/>
    <w:lvl w:ilvl="0" w:tplc="E84A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CE9"/>
    <w:multiLevelType w:val="hybridMultilevel"/>
    <w:tmpl w:val="797641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69"/>
    <w:rsid w:val="0002314E"/>
    <w:rsid w:val="00CE3844"/>
    <w:rsid w:val="00D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uiPriority w:val="99"/>
    <w:rsid w:val="000231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uiPriority w:val="99"/>
    <w:rsid w:val="000231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2014-11-20T09:33:00Z</dcterms:created>
  <dcterms:modified xsi:type="dcterms:W3CDTF">2014-11-20T09:34:00Z</dcterms:modified>
</cp:coreProperties>
</file>